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081" w:rsidRDefault="00C277E5" w:rsidP="00C277E5">
      <w:pPr>
        <w:jc w:val="center"/>
        <w:rPr>
          <w:b/>
          <w:lang w:val="ru-RU"/>
        </w:rPr>
      </w:pPr>
      <w:r w:rsidRPr="00C277E5">
        <w:rPr>
          <w:b/>
          <w:lang w:val="ru-RU"/>
        </w:rPr>
        <w:t>Календарный план воспитательной работы МБУ ДО СШ «Факел»</w:t>
      </w:r>
    </w:p>
    <w:p w:rsidR="00C277E5" w:rsidRDefault="00C277E5" w:rsidP="00C277E5">
      <w:pPr>
        <w:jc w:val="center"/>
        <w:rPr>
          <w:b/>
          <w:lang w:val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5245"/>
        <w:gridCol w:w="2120"/>
      </w:tblGrid>
      <w:tr w:rsidR="00C277E5" w:rsidRPr="00F56BF0" w:rsidTr="00C277E5">
        <w:tc>
          <w:tcPr>
            <w:tcW w:w="976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 xml:space="preserve">№ п/п </w:t>
            </w:r>
          </w:p>
        </w:tc>
        <w:tc>
          <w:tcPr>
            <w:tcW w:w="5245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Мероприятие</w:t>
            </w:r>
          </w:p>
        </w:tc>
        <w:tc>
          <w:tcPr>
            <w:tcW w:w="2120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 xml:space="preserve">Сроки проведения </w:t>
            </w:r>
          </w:p>
        </w:tc>
      </w:tr>
      <w:tr w:rsidR="00C277E5" w:rsidRPr="00F56BF0" w:rsidTr="00C277E5">
        <w:tc>
          <w:tcPr>
            <w:tcW w:w="976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1</w:t>
            </w:r>
          </w:p>
        </w:tc>
        <w:tc>
          <w:tcPr>
            <w:tcW w:w="5245" w:type="dxa"/>
          </w:tcPr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Проведение занятий: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«Значение Государственной символики РФ»;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-«Правила использования Государственной символики на</w:t>
            </w:r>
          </w:p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соревнованиях».</w:t>
            </w:r>
          </w:p>
        </w:tc>
        <w:tc>
          <w:tcPr>
            <w:tcW w:w="2120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02-08.06.2025</w:t>
            </w:r>
          </w:p>
        </w:tc>
      </w:tr>
      <w:tr w:rsidR="00C277E5" w:rsidRPr="00F56BF0" w:rsidTr="00C277E5">
        <w:tc>
          <w:tcPr>
            <w:tcW w:w="976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2</w:t>
            </w:r>
          </w:p>
        </w:tc>
        <w:tc>
          <w:tcPr>
            <w:tcW w:w="5245" w:type="dxa"/>
          </w:tcPr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«Активный отдых – каким он должен быть»: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Посещение местных достопримечательностей</w:t>
            </w:r>
          </w:p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Прогулки и т.д.</w:t>
            </w:r>
          </w:p>
        </w:tc>
        <w:tc>
          <w:tcPr>
            <w:tcW w:w="2120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09.-15.06.2025</w:t>
            </w:r>
          </w:p>
        </w:tc>
      </w:tr>
      <w:tr w:rsidR="00C277E5" w:rsidRPr="00146C17" w:rsidTr="00C277E5">
        <w:tc>
          <w:tcPr>
            <w:tcW w:w="976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3</w:t>
            </w:r>
          </w:p>
        </w:tc>
        <w:tc>
          <w:tcPr>
            <w:tcW w:w="5245" w:type="dxa"/>
          </w:tcPr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Беседы на тему:</w:t>
            </w:r>
          </w:p>
          <w:p w:rsidR="00C277E5" w:rsidRPr="00F56BF0" w:rsidRDefault="00C277E5" w:rsidP="00C277E5">
            <w:pPr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- </w:t>
            </w:r>
            <w:bookmarkStart w:id="0" w:name="_GoBack"/>
            <w:bookmarkEnd w:id="0"/>
            <w:r w:rsidRPr="00F56BF0">
              <w:rPr>
                <w:sz w:val="24"/>
                <w:lang w:val="ru-RU"/>
              </w:rPr>
              <w:t>«Условия для поддержания здоровья обучающихся»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 xml:space="preserve">- «Режим, гигиена, спорт» 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«Питание спортсмена»</w:t>
            </w:r>
          </w:p>
        </w:tc>
        <w:tc>
          <w:tcPr>
            <w:tcW w:w="2120" w:type="dxa"/>
          </w:tcPr>
          <w:p w:rsidR="00C277E5" w:rsidRPr="00146C17" w:rsidRDefault="00C277E5" w:rsidP="005C42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16.-22.06.2025</w:t>
            </w:r>
          </w:p>
        </w:tc>
      </w:tr>
      <w:tr w:rsidR="00C277E5" w:rsidRPr="00146C17" w:rsidTr="00C277E5">
        <w:tc>
          <w:tcPr>
            <w:tcW w:w="976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4</w:t>
            </w:r>
          </w:p>
        </w:tc>
        <w:tc>
          <w:tcPr>
            <w:tcW w:w="5245" w:type="dxa"/>
          </w:tcPr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Беседа на тему: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«Воспитание патриотических качеств»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«Долг, честь и достоинство»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«Государственная символика РФ»</w:t>
            </w:r>
          </w:p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«Гимн Российской Федерации»</w:t>
            </w:r>
          </w:p>
        </w:tc>
        <w:tc>
          <w:tcPr>
            <w:tcW w:w="2120" w:type="dxa"/>
          </w:tcPr>
          <w:p w:rsidR="00C277E5" w:rsidRPr="00146C17" w:rsidRDefault="00C277E5" w:rsidP="005C42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02.-08.06.2025</w:t>
            </w:r>
          </w:p>
        </w:tc>
      </w:tr>
      <w:tr w:rsidR="00C277E5" w:rsidRPr="00146C17" w:rsidTr="00C277E5">
        <w:tc>
          <w:tcPr>
            <w:tcW w:w="976" w:type="dxa"/>
          </w:tcPr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5</w:t>
            </w:r>
          </w:p>
        </w:tc>
        <w:tc>
          <w:tcPr>
            <w:tcW w:w="5245" w:type="dxa"/>
          </w:tcPr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Беседы на тему: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«</w:t>
            </w:r>
            <w:proofErr w:type="gramStart"/>
            <w:r w:rsidRPr="00F56BF0">
              <w:rPr>
                <w:sz w:val="24"/>
                <w:lang w:val="ru-RU"/>
              </w:rPr>
              <w:t>Права и обязанности</w:t>
            </w:r>
            <w:proofErr w:type="gramEnd"/>
            <w:r w:rsidRPr="00F56BF0">
              <w:rPr>
                <w:sz w:val="24"/>
                <w:lang w:val="ru-RU"/>
              </w:rPr>
              <w:t xml:space="preserve"> обучающихся МБУ ДО СШ «Факел»</w:t>
            </w:r>
          </w:p>
          <w:p w:rsidR="00C277E5" w:rsidRPr="00F56BF0" w:rsidRDefault="00C277E5" w:rsidP="005C4247">
            <w:pPr>
              <w:tabs>
                <w:tab w:val="left" w:pos="3765"/>
              </w:tabs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- «Соблюдение техники безопасности на тренировочных</w:t>
            </w:r>
          </w:p>
          <w:p w:rsidR="00C277E5" w:rsidRPr="00F56BF0" w:rsidRDefault="00C277E5" w:rsidP="005C4247">
            <w:pPr>
              <w:pStyle w:val="a4"/>
              <w:tabs>
                <w:tab w:val="left" w:pos="3765"/>
              </w:tabs>
              <w:ind w:left="0"/>
              <w:jc w:val="both"/>
              <w:rPr>
                <w:sz w:val="24"/>
                <w:lang w:val="ru-RU"/>
              </w:rPr>
            </w:pPr>
            <w:r w:rsidRPr="00F56BF0">
              <w:rPr>
                <w:sz w:val="24"/>
                <w:lang w:val="ru-RU"/>
              </w:rPr>
              <w:t>занятиях»</w:t>
            </w:r>
          </w:p>
        </w:tc>
        <w:tc>
          <w:tcPr>
            <w:tcW w:w="2120" w:type="dxa"/>
          </w:tcPr>
          <w:p w:rsidR="00C277E5" w:rsidRPr="00146C17" w:rsidRDefault="00C277E5" w:rsidP="005C4247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23.-28.06.2025</w:t>
            </w:r>
          </w:p>
        </w:tc>
      </w:tr>
    </w:tbl>
    <w:p w:rsidR="00C277E5" w:rsidRDefault="00C277E5" w:rsidP="00C277E5">
      <w:pPr>
        <w:rPr>
          <w:lang w:val="ru-RU"/>
        </w:rPr>
      </w:pPr>
    </w:p>
    <w:p w:rsidR="00C277E5" w:rsidRPr="00C277E5" w:rsidRDefault="00C277E5" w:rsidP="00C277E5">
      <w:pPr>
        <w:rPr>
          <w:lang w:val="ru-RU"/>
        </w:rPr>
      </w:pPr>
    </w:p>
    <w:sectPr w:rsidR="00C277E5" w:rsidRPr="00C277E5" w:rsidSect="005334C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E5"/>
    <w:rsid w:val="00014565"/>
    <w:rsid w:val="00147081"/>
    <w:rsid w:val="00172E5C"/>
    <w:rsid w:val="005334C6"/>
    <w:rsid w:val="006831AE"/>
    <w:rsid w:val="00BE22FE"/>
    <w:rsid w:val="00C277E5"/>
    <w:rsid w:val="00D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780A"/>
  <w15:chartTrackingRefBased/>
  <w15:docId w15:val="{B8BF0740-F8CB-4589-9A97-423EAF44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AE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8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</dc:creator>
  <cp:keywords/>
  <dc:description/>
  <cp:lastModifiedBy>Елизавета</cp:lastModifiedBy>
  <cp:revision>1</cp:revision>
  <dcterms:created xsi:type="dcterms:W3CDTF">2025-03-24T08:34:00Z</dcterms:created>
  <dcterms:modified xsi:type="dcterms:W3CDTF">2025-03-24T08:42:00Z</dcterms:modified>
</cp:coreProperties>
</file>